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89" w:rsidRPr="00A65B89" w:rsidRDefault="00A65B89" w:rsidP="00A65B8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65B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Bibliography on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gloss</w:t>
      </w:r>
      <w:bookmarkStart w:id="0" w:name="_GoBack"/>
      <w:bookmarkEnd w:id="0"/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A65B89">
        <w:rPr>
          <w:lang w:val="de-DE"/>
        </w:rPr>
        <w:t>Arino</w:t>
      </w:r>
      <w:proofErr w:type="spellEnd"/>
      <w:r w:rsidRPr="00A65B89">
        <w:rPr>
          <w:lang w:val="de-DE"/>
        </w:rPr>
        <w:t xml:space="preserve">, I., Kleist, U., </w:t>
      </w:r>
      <w:proofErr w:type="spellStart"/>
      <w:r w:rsidRPr="00A65B89">
        <w:rPr>
          <w:lang w:val="de-DE"/>
        </w:rPr>
        <w:t>Mattsson</w:t>
      </w:r>
      <w:proofErr w:type="spellEnd"/>
      <w:r w:rsidRPr="00A65B89">
        <w:rPr>
          <w:lang w:val="de-DE"/>
        </w:rPr>
        <w:t xml:space="preserve">, L., &amp; </w:t>
      </w:r>
      <w:proofErr w:type="spellStart"/>
      <w:r w:rsidRPr="00A65B89">
        <w:rPr>
          <w:lang w:val="de-DE"/>
        </w:rPr>
        <w:t>Rigdahl</w:t>
      </w:r>
      <w:proofErr w:type="spellEnd"/>
      <w:r w:rsidRPr="00A65B89">
        <w:rPr>
          <w:lang w:val="de-DE"/>
        </w:rPr>
        <w:t xml:space="preserve">, M. (2005). </w:t>
      </w:r>
      <w:r w:rsidRPr="00C779B3">
        <w:rPr>
          <w:lang w:val="en-US"/>
        </w:rPr>
        <w:t xml:space="preserve">On the relation between surface texture and gloss of injection-molded pigmented plastics. </w:t>
      </w:r>
      <w:r w:rsidRPr="00C779B3">
        <w:rPr>
          <w:i/>
          <w:iCs/>
          <w:lang w:val="en-US"/>
        </w:rPr>
        <w:t>Polymer Engineering and Science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45</w:t>
      </w:r>
      <w:r w:rsidRPr="00C779B3">
        <w:rPr>
          <w:lang w:val="en-US"/>
        </w:rPr>
        <w:t>(10),</w:t>
      </w:r>
      <w:r>
        <w:rPr>
          <w:lang w:val="en-US"/>
        </w:rPr>
        <w:t xml:space="preserve"> 1343-1356.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Arney</w:t>
      </w:r>
      <w:proofErr w:type="spellEnd"/>
      <w:r w:rsidRPr="00C779B3">
        <w:rPr>
          <w:lang w:val="en-US"/>
        </w:rPr>
        <w:t xml:space="preserve">, J. S., </w:t>
      </w:r>
      <w:proofErr w:type="spellStart"/>
      <w:r w:rsidRPr="00C779B3">
        <w:rPr>
          <w:lang w:val="en-US"/>
        </w:rPr>
        <w:t>Heo</w:t>
      </w:r>
      <w:proofErr w:type="spellEnd"/>
      <w:r w:rsidRPr="00C779B3">
        <w:rPr>
          <w:lang w:val="en-US"/>
        </w:rPr>
        <w:t>, H., &amp; Anderson, P. G. (2004). A Micro-</w:t>
      </w:r>
      <w:proofErr w:type="spellStart"/>
      <w:r w:rsidRPr="00C779B3">
        <w:rPr>
          <w:lang w:val="en-US"/>
        </w:rPr>
        <w:t>Goniophotometer</w:t>
      </w:r>
      <w:proofErr w:type="spellEnd"/>
      <w:r w:rsidRPr="00C779B3">
        <w:rPr>
          <w:lang w:val="en-US"/>
        </w:rPr>
        <w:t xml:space="preserve"> and the Measurement of Print Gloss. </w:t>
      </w:r>
      <w:r w:rsidRPr="00C779B3">
        <w:rPr>
          <w:i/>
          <w:iCs/>
          <w:lang w:val="en-US"/>
        </w:rPr>
        <w:t>The Journal of Imaging Science and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48</w:t>
      </w:r>
      <w:r w:rsidRPr="00C779B3">
        <w:rPr>
          <w:lang w:val="en-US"/>
        </w:rPr>
        <w:t>(5), 458–463.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Arney</w:t>
      </w:r>
      <w:proofErr w:type="spellEnd"/>
      <w:r w:rsidRPr="00C779B3">
        <w:rPr>
          <w:lang w:val="en-US"/>
        </w:rPr>
        <w:t xml:space="preserve">, J. S., &amp; </w:t>
      </w:r>
      <w:proofErr w:type="spellStart"/>
      <w:r w:rsidRPr="00C779B3">
        <w:rPr>
          <w:lang w:val="en-US"/>
        </w:rPr>
        <w:t>Nilosek</w:t>
      </w:r>
      <w:proofErr w:type="spellEnd"/>
      <w:r w:rsidRPr="00C779B3">
        <w:rPr>
          <w:lang w:val="en-US"/>
        </w:rPr>
        <w:t xml:space="preserve">, D. (2007). Analysis of Print Gloss with a Calibrated </w:t>
      </w:r>
      <w:proofErr w:type="spellStart"/>
      <w:r w:rsidRPr="00C779B3">
        <w:rPr>
          <w:lang w:val="en-US"/>
        </w:rPr>
        <w:t>Microgoniophotometer</w:t>
      </w:r>
      <w:proofErr w:type="spellEnd"/>
      <w:r w:rsidRPr="00C779B3">
        <w:rPr>
          <w:lang w:val="en-US"/>
        </w:rPr>
        <w:t xml:space="preserve">. </w:t>
      </w:r>
      <w:r w:rsidRPr="00C779B3">
        <w:rPr>
          <w:i/>
          <w:iCs/>
          <w:lang w:val="en-US"/>
        </w:rPr>
        <w:t>Journal of Imaging Science and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51</w:t>
      </w:r>
      <w:r w:rsidRPr="00C779B3">
        <w:rPr>
          <w:lang w:val="en-US"/>
        </w:rPr>
        <w:t>(6), 509–513. https://doi.org/10.2352/J.ImagingSci.Technol.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Arney</w:t>
      </w:r>
      <w:proofErr w:type="spellEnd"/>
      <w:r w:rsidRPr="00C779B3">
        <w:rPr>
          <w:lang w:val="en-US"/>
        </w:rPr>
        <w:t xml:space="preserve">, J. S., Ye, L., &amp; </w:t>
      </w:r>
      <w:proofErr w:type="spellStart"/>
      <w:r w:rsidRPr="00C779B3">
        <w:rPr>
          <w:lang w:val="en-US"/>
        </w:rPr>
        <w:t>Banach</w:t>
      </w:r>
      <w:proofErr w:type="spellEnd"/>
      <w:r w:rsidRPr="00C779B3">
        <w:rPr>
          <w:lang w:val="en-US"/>
        </w:rPr>
        <w:t xml:space="preserve">, S. (2006). Interpretation of Gloss Meter Measurements. </w:t>
      </w:r>
      <w:r w:rsidRPr="00C779B3">
        <w:rPr>
          <w:i/>
          <w:iCs/>
          <w:lang w:val="en-US"/>
        </w:rPr>
        <w:t>Journal of Imaging Science and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50</w:t>
      </w:r>
      <w:r w:rsidRPr="00C779B3">
        <w:rPr>
          <w:lang w:val="en-US"/>
        </w:rPr>
        <w:t>(6), 567–571. https://doi.org/10.2352/J.ImagingSci.Techno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Beck, J., &amp; </w:t>
      </w:r>
      <w:proofErr w:type="spellStart"/>
      <w:r w:rsidRPr="00C779B3">
        <w:rPr>
          <w:lang w:val="en-US"/>
        </w:rPr>
        <w:t>Prazdny</w:t>
      </w:r>
      <w:proofErr w:type="spellEnd"/>
      <w:r w:rsidRPr="00C779B3">
        <w:rPr>
          <w:lang w:val="en-US"/>
        </w:rPr>
        <w:t xml:space="preserve">, S. (1981). Highlights and the perception of glossiness. </w:t>
      </w:r>
      <w:r w:rsidRPr="00C779B3">
        <w:rPr>
          <w:i/>
          <w:iCs/>
          <w:lang w:val="en-US"/>
        </w:rPr>
        <w:t>Perception &amp; Psychophysics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30</w:t>
      </w:r>
      <w:r w:rsidRPr="00C779B3">
        <w:rPr>
          <w:lang w:val="en-US"/>
        </w:rPr>
        <w:t>(4), 407–410. https://doi.org/10.3758/BF03206160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Berzhanskaya</w:t>
      </w:r>
      <w:proofErr w:type="spellEnd"/>
      <w:r w:rsidRPr="00C779B3">
        <w:rPr>
          <w:lang w:val="en-US"/>
        </w:rPr>
        <w:t xml:space="preserve">, J., </w:t>
      </w:r>
      <w:proofErr w:type="spellStart"/>
      <w:r w:rsidRPr="00C779B3">
        <w:rPr>
          <w:lang w:val="en-US"/>
        </w:rPr>
        <w:t>Swaminathan</w:t>
      </w:r>
      <w:proofErr w:type="spellEnd"/>
      <w:r w:rsidRPr="00C779B3">
        <w:rPr>
          <w:lang w:val="en-US"/>
        </w:rPr>
        <w:t xml:space="preserve">, G., Beck, J., &amp; </w:t>
      </w:r>
      <w:proofErr w:type="spellStart"/>
      <w:r w:rsidRPr="00C779B3">
        <w:rPr>
          <w:lang w:val="en-US"/>
        </w:rPr>
        <w:t>Mingolla</w:t>
      </w:r>
      <w:proofErr w:type="spellEnd"/>
      <w:r w:rsidRPr="00C779B3">
        <w:rPr>
          <w:lang w:val="en-US"/>
        </w:rPr>
        <w:t xml:space="preserve">, E. (2005). Remote effects of highlights on gloss perception. </w:t>
      </w:r>
      <w:r w:rsidRPr="00C779B3">
        <w:rPr>
          <w:i/>
          <w:iCs/>
          <w:lang w:val="en-US"/>
        </w:rPr>
        <w:t>Perception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34</w:t>
      </w:r>
      <w:r w:rsidRPr="00C779B3">
        <w:rPr>
          <w:lang w:val="en-US"/>
        </w:rPr>
        <w:t>(5), 565–575. https://doi.org/10.1068/p5401</w:t>
      </w:r>
    </w:p>
    <w:p w:rsidR="00C779B3" w:rsidRDefault="00C779B3" w:rsidP="00C779B3">
      <w:pPr>
        <w:pStyle w:val="Normlnweb"/>
        <w:ind w:left="480" w:hanging="480"/>
      </w:pPr>
      <w:proofErr w:type="spellStart"/>
      <w:r w:rsidRPr="00C779B3">
        <w:rPr>
          <w:lang w:val="en-US"/>
        </w:rPr>
        <w:t>Budde</w:t>
      </w:r>
      <w:proofErr w:type="spellEnd"/>
      <w:r w:rsidRPr="00C779B3">
        <w:rPr>
          <w:lang w:val="en-US"/>
        </w:rPr>
        <w:t xml:space="preserve">, W. (1980). The calibration of gloss reference standards. </w:t>
      </w:r>
      <w:r>
        <w:rPr>
          <w:i/>
          <w:iCs/>
        </w:rPr>
        <w:t>Metrologia</w:t>
      </w:r>
      <w:r>
        <w:t xml:space="preserve">, </w:t>
      </w:r>
      <w:r>
        <w:rPr>
          <w:i/>
          <w:iCs/>
        </w:rPr>
        <w:t>89</w:t>
      </w:r>
      <w:r>
        <w:t>, 89–93. https://doi.org/10.1088/0026-1394/16/2/004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t xml:space="preserve">Budde, W. (1979). </w:t>
      </w:r>
      <w:r w:rsidRPr="00C779B3">
        <w:rPr>
          <w:lang w:val="en-US"/>
        </w:rPr>
        <w:t xml:space="preserve">Polarization effects in gloss measurements. </w:t>
      </w:r>
      <w:r w:rsidRPr="00C779B3">
        <w:rPr>
          <w:i/>
          <w:iCs/>
          <w:lang w:val="en-US"/>
        </w:rPr>
        <w:t>Applied Optics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18</w:t>
      </w:r>
      <w:r w:rsidRPr="00C779B3">
        <w:rPr>
          <w:lang w:val="en-US"/>
        </w:rPr>
        <w:t>(13), 2252–2257. https://doi.org/10.1364/AO.18.002252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Budde</w:t>
      </w:r>
      <w:proofErr w:type="spellEnd"/>
      <w:r w:rsidRPr="00C779B3">
        <w:rPr>
          <w:lang w:val="en-US"/>
        </w:rPr>
        <w:t xml:space="preserve">, W. (1980). A Reference Instrument for 20°, 60° and 85’ Gloss Measurements. </w:t>
      </w:r>
      <w:proofErr w:type="spellStart"/>
      <w:r w:rsidRPr="00C779B3">
        <w:rPr>
          <w:i/>
          <w:iCs/>
          <w:lang w:val="en-US"/>
        </w:rPr>
        <w:t>Metrologia</w:t>
      </w:r>
      <w:proofErr w:type="spellEnd"/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16</w:t>
      </w:r>
      <w:r w:rsidRPr="00C779B3">
        <w:rPr>
          <w:lang w:val="en-US"/>
        </w:rPr>
        <w:t>, 1–5.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Chadwick, A. C., &amp; </w:t>
      </w:r>
      <w:proofErr w:type="spellStart"/>
      <w:r w:rsidRPr="00C779B3">
        <w:rPr>
          <w:lang w:val="en-US"/>
        </w:rPr>
        <w:t>Kentridge</w:t>
      </w:r>
      <w:proofErr w:type="spellEnd"/>
      <w:r w:rsidRPr="00C779B3">
        <w:rPr>
          <w:lang w:val="en-US"/>
        </w:rPr>
        <w:t xml:space="preserve">, R. W. (2015). The perception of gloss: A review. </w:t>
      </w:r>
      <w:r w:rsidRPr="00C779B3">
        <w:rPr>
          <w:i/>
          <w:iCs/>
          <w:lang w:val="en-US"/>
        </w:rPr>
        <w:t>Vision Research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109</w:t>
      </w:r>
      <w:r w:rsidRPr="00C779B3">
        <w:rPr>
          <w:lang w:val="en-US"/>
        </w:rPr>
        <w:t>, 221–235. https://doi.org/10.1016/j.visres.2014.10.026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Doerschner</w:t>
      </w:r>
      <w:proofErr w:type="spellEnd"/>
      <w:r w:rsidRPr="00C779B3">
        <w:rPr>
          <w:lang w:val="en-US"/>
        </w:rPr>
        <w:t xml:space="preserve">, K., </w:t>
      </w:r>
      <w:proofErr w:type="spellStart"/>
      <w:r w:rsidRPr="00C779B3">
        <w:rPr>
          <w:lang w:val="en-US"/>
        </w:rPr>
        <w:t>Boyaci</w:t>
      </w:r>
      <w:proofErr w:type="spellEnd"/>
      <w:r w:rsidRPr="00C779B3">
        <w:rPr>
          <w:lang w:val="en-US"/>
        </w:rPr>
        <w:t xml:space="preserve">, H., &amp; Maloney, L. T. (2010). Estimating the glossiness transfer function induced by illumination change and testing its transitivity.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(4), 1–9. https://doi.org/10.1167/10.4.8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Doerschner</w:t>
      </w:r>
      <w:proofErr w:type="spellEnd"/>
      <w:r w:rsidRPr="00C779B3">
        <w:rPr>
          <w:lang w:val="en-US"/>
        </w:rPr>
        <w:t xml:space="preserve">, K., Maloney, L. T., &amp; </w:t>
      </w:r>
      <w:proofErr w:type="spellStart"/>
      <w:r w:rsidRPr="00C779B3">
        <w:rPr>
          <w:lang w:val="en-US"/>
        </w:rPr>
        <w:t>Boyaci</w:t>
      </w:r>
      <w:proofErr w:type="spellEnd"/>
      <w:r w:rsidRPr="00C779B3">
        <w:rPr>
          <w:lang w:val="en-US"/>
        </w:rPr>
        <w:t xml:space="preserve">, H. (2010). Perceived glossiness in high dynamic range scenes.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(9), 11. https://doi.org/10.1167/10.9.11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Dror</w:t>
      </w:r>
      <w:proofErr w:type="spellEnd"/>
      <w:r w:rsidRPr="00C779B3">
        <w:rPr>
          <w:lang w:val="en-US"/>
        </w:rPr>
        <w:t xml:space="preserve">, R. O., </w:t>
      </w:r>
      <w:proofErr w:type="spellStart"/>
      <w:r w:rsidRPr="00C779B3">
        <w:rPr>
          <w:lang w:val="en-US"/>
        </w:rPr>
        <w:t>Willsky</w:t>
      </w:r>
      <w:proofErr w:type="spellEnd"/>
      <w:r w:rsidRPr="00C779B3">
        <w:rPr>
          <w:lang w:val="en-US"/>
        </w:rPr>
        <w:t xml:space="preserve">, A. S., &amp; Adelson, E. H. (2004). Statistical characterization of real-world illumination.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</w:t>
      </w:r>
      <w:r w:rsidRPr="00C779B3">
        <w:rPr>
          <w:lang w:val="en-US"/>
        </w:rPr>
        <w:t>(9), 11. https://doi.org/10.1167/4.9.11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Ferwerda</w:t>
      </w:r>
      <w:proofErr w:type="spellEnd"/>
      <w:r w:rsidRPr="00C779B3">
        <w:rPr>
          <w:lang w:val="en-US"/>
        </w:rPr>
        <w:t xml:space="preserve">, J. A., </w:t>
      </w:r>
      <w:proofErr w:type="spellStart"/>
      <w:r w:rsidRPr="00C779B3">
        <w:rPr>
          <w:lang w:val="en-US"/>
        </w:rPr>
        <w:t>Pellacini</w:t>
      </w:r>
      <w:proofErr w:type="spellEnd"/>
      <w:r w:rsidRPr="00C779B3">
        <w:rPr>
          <w:lang w:val="en-US"/>
        </w:rPr>
        <w:t xml:space="preserve">, F., &amp; Greenberg, D. P. (2001). A </w:t>
      </w:r>
      <w:proofErr w:type="spellStart"/>
      <w:r w:rsidRPr="00C779B3">
        <w:rPr>
          <w:lang w:val="en-US"/>
        </w:rPr>
        <w:t>psychophysicaIIy</w:t>
      </w:r>
      <w:proofErr w:type="spellEnd"/>
      <w:r w:rsidRPr="00C779B3">
        <w:rPr>
          <w:lang w:val="en-US"/>
        </w:rPr>
        <w:t xml:space="preserve">-based model of surface gloss perception. </w:t>
      </w:r>
      <w:r w:rsidRPr="00C779B3">
        <w:rPr>
          <w:i/>
          <w:iCs/>
          <w:lang w:val="en-US"/>
        </w:rPr>
        <w:t>Proceedings SPIE 4299, Human Vision and Electronic Imaging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4299</w:t>
      </w:r>
      <w:r w:rsidRPr="00C779B3">
        <w:rPr>
          <w:lang w:val="en-US"/>
        </w:rPr>
        <w:t>, 291–301. https://doi.org/10.1.1.147.1962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lastRenderedPageBreak/>
        <w:t xml:space="preserve">Fleming, R. W., Wiebel, C., &amp; Gegenfurtner, K. (2013). </w:t>
      </w:r>
      <w:r w:rsidRPr="00C779B3">
        <w:rPr>
          <w:lang w:val="en-US"/>
        </w:rPr>
        <w:t xml:space="preserve">Perceptual qualities and material classes.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(8), 9. https://doi.org/10.1167/13.8.9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Fleming, R. W., </w:t>
      </w:r>
      <w:proofErr w:type="spellStart"/>
      <w:r w:rsidRPr="00C779B3">
        <w:rPr>
          <w:lang w:val="en-US"/>
        </w:rPr>
        <w:t>Dror</w:t>
      </w:r>
      <w:proofErr w:type="spellEnd"/>
      <w:r w:rsidRPr="00C779B3">
        <w:rPr>
          <w:lang w:val="en-US"/>
        </w:rPr>
        <w:t xml:space="preserve">, R. O., &amp; Adelson, E. H. (2003). Real-world illumination and the perception of surface reflectance properties.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</w:t>
      </w:r>
      <w:r w:rsidRPr="00C779B3">
        <w:rPr>
          <w:lang w:val="en-US"/>
        </w:rPr>
        <w:t>, 347–368. https://doi.org/10:1167/3.5.3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Fleming, R. W., </w:t>
      </w:r>
      <w:proofErr w:type="spellStart"/>
      <w:r w:rsidRPr="00C779B3">
        <w:rPr>
          <w:lang w:val="en-US"/>
        </w:rPr>
        <w:t>Torralba</w:t>
      </w:r>
      <w:proofErr w:type="spellEnd"/>
      <w:r w:rsidRPr="00C779B3">
        <w:rPr>
          <w:lang w:val="en-US"/>
        </w:rPr>
        <w:t xml:space="preserve">, A., &amp; Adelson, E. H. (2004). Specular reflections and the perception of shape.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</w:t>
      </w:r>
      <w:r w:rsidRPr="00C779B3">
        <w:rPr>
          <w:lang w:val="en-US"/>
        </w:rPr>
        <w:t>(9), 798–820. https://doi.org/10.1167/4.9.10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Flock, H. R., &amp; </w:t>
      </w:r>
      <w:proofErr w:type="spellStart"/>
      <w:r w:rsidRPr="00C779B3">
        <w:rPr>
          <w:lang w:val="en-US"/>
        </w:rPr>
        <w:t>Nusinowitz</w:t>
      </w:r>
      <w:proofErr w:type="spellEnd"/>
      <w:r w:rsidRPr="00C779B3">
        <w:rPr>
          <w:lang w:val="en-US"/>
        </w:rPr>
        <w:t xml:space="preserve">, S. (1987). </w:t>
      </w:r>
      <w:proofErr w:type="spellStart"/>
      <w:proofErr w:type="gramStart"/>
      <w:r w:rsidRPr="00C779B3">
        <w:rPr>
          <w:lang w:val="en-US"/>
        </w:rPr>
        <w:t>Specularity</w:t>
      </w:r>
      <w:proofErr w:type="spellEnd"/>
      <w:r w:rsidRPr="00C779B3">
        <w:rPr>
          <w:lang w:val="en-US"/>
        </w:rPr>
        <w:t xml:space="preserve"> ,</w:t>
      </w:r>
      <w:proofErr w:type="gramEnd"/>
      <w:r w:rsidRPr="00C779B3">
        <w:rPr>
          <w:lang w:val="en-US"/>
        </w:rPr>
        <w:t xml:space="preserve"> brightness , achromatic color - and orthogonality. </w:t>
      </w:r>
      <w:r w:rsidRPr="00C779B3">
        <w:rPr>
          <w:i/>
          <w:iCs/>
          <w:lang w:val="en-US"/>
        </w:rPr>
        <w:t>Perception &amp; Psychophysics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42</w:t>
      </w:r>
      <w:r w:rsidRPr="00C779B3">
        <w:rPr>
          <w:lang w:val="en-US"/>
        </w:rPr>
        <w:t>(5), 439–456.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gramStart"/>
      <w:r w:rsidRPr="00C779B3">
        <w:rPr>
          <w:lang w:val="en-US"/>
        </w:rPr>
        <w:t>Ged</w:t>
      </w:r>
      <w:proofErr w:type="gramEnd"/>
      <w:r w:rsidRPr="00C779B3">
        <w:rPr>
          <w:lang w:val="en-US"/>
        </w:rPr>
        <w:t xml:space="preserve">, G., Obein, G., </w:t>
      </w:r>
      <w:proofErr w:type="spellStart"/>
      <w:r w:rsidRPr="00C779B3">
        <w:rPr>
          <w:lang w:val="en-US"/>
        </w:rPr>
        <w:t>Silvestri</w:t>
      </w:r>
      <w:proofErr w:type="spellEnd"/>
      <w:r w:rsidRPr="00C779B3">
        <w:rPr>
          <w:lang w:val="en-US"/>
        </w:rPr>
        <w:t xml:space="preserve">, Z., Le </w:t>
      </w:r>
      <w:proofErr w:type="spellStart"/>
      <w:r w:rsidRPr="00C779B3">
        <w:rPr>
          <w:lang w:val="en-US"/>
        </w:rPr>
        <w:t>Rohellec</w:t>
      </w:r>
      <w:proofErr w:type="spellEnd"/>
      <w:r w:rsidRPr="00C779B3">
        <w:rPr>
          <w:lang w:val="en-US"/>
        </w:rPr>
        <w:t xml:space="preserve">, J., &amp; </w:t>
      </w:r>
      <w:proofErr w:type="spellStart"/>
      <w:r w:rsidRPr="00C779B3">
        <w:rPr>
          <w:lang w:val="en-US"/>
        </w:rPr>
        <w:t>Viénot</w:t>
      </w:r>
      <w:proofErr w:type="spellEnd"/>
      <w:r w:rsidRPr="00C779B3">
        <w:rPr>
          <w:lang w:val="en-US"/>
        </w:rPr>
        <w:t xml:space="preserve">, F. (2010). Recognizing real materials from their glossy appearance.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(9), 1–17. https://doi.org/10.1167/10.9.18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Hansmann</w:t>
      </w:r>
      <w:proofErr w:type="spellEnd"/>
      <w:r w:rsidRPr="00C779B3">
        <w:rPr>
          <w:lang w:val="en-US"/>
        </w:rPr>
        <w:t xml:space="preserve">-Roth, S., &amp; </w:t>
      </w:r>
      <w:proofErr w:type="spellStart"/>
      <w:r w:rsidRPr="00C779B3">
        <w:rPr>
          <w:lang w:val="en-US"/>
        </w:rPr>
        <w:t>Mamassian</w:t>
      </w:r>
      <w:proofErr w:type="spellEnd"/>
      <w:r w:rsidRPr="00C779B3">
        <w:rPr>
          <w:lang w:val="en-US"/>
        </w:rPr>
        <w:t xml:space="preserve">, P. (2017). A glossy simultaneous contrast: Conjoint measurements of gloss and lightness. </w:t>
      </w:r>
      <w:r w:rsidRPr="00C779B3">
        <w:rPr>
          <w:i/>
          <w:iCs/>
          <w:lang w:val="en-US"/>
        </w:rPr>
        <w:t>I-Perception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8</w:t>
      </w:r>
      <w:r w:rsidRPr="00C779B3">
        <w:rPr>
          <w:lang w:val="en-US"/>
        </w:rPr>
        <w:t>(1). https://doi.org/10.1177/2041669516687770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Hansmann</w:t>
      </w:r>
      <w:proofErr w:type="spellEnd"/>
      <w:r w:rsidRPr="00C779B3">
        <w:rPr>
          <w:lang w:val="en-US"/>
        </w:rPr>
        <w:t xml:space="preserve">-Roth, S., Pont, S. C., &amp; </w:t>
      </w:r>
      <w:proofErr w:type="spellStart"/>
      <w:r w:rsidRPr="00C779B3">
        <w:rPr>
          <w:lang w:val="en-US"/>
        </w:rPr>
        <w:t>Mamassian</w:t>
      </w:r>
      <w:proofErr w:type="spellEnd"/>
      <w:r w:rsidRPr="00C779B3">
        <w:rPr>
          <w:lang w:val="en-US"/>
        </w:rPr>
        <w:t xml:space="preserve">, P. (2017). Contextual effects on real bicolored glossy surfaces.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17</w:t>
      </w:r>
      <w:r w:rsidRPr="00C779B3">
        <w:rPr>
          <w:lang w:val="en-US"/>
        </w:rPr>
        <w:t>(2), 1–13. https://doi.org/10.1167/17.2.17.doi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Ho, Y. X., </w:t>
      </w:r>
      <w:proofErr w:type="spellStart"/>
      <w:r w:rsidRPr="00C779B3">
        <w:rPr>
          <w:lang w:val="en-US"/>
        </w:rPr>
        <w:t>Landy</w:t>
      </w:r>
      <w:proofErr w:type="spellEnd"/>
      <w:r w:rsidRPr="00C779B3">
        <w:rPr>
          <w:lang w:val="en-US"/>
        </w:rPr>
        <w:t xml:space="preserve">, M. S., &amp; Maloney, L. T. (2008). Conjoint measurement of gloss and surface texture. </w:t>
      </w:r>
      <w:r w:rsidRPr="00C779B3">
        <w:rPr>
          <w:i/>
          <w:iCs/>
          <w:lang w:val="en-US"/>
        </w:rPr>
        <w:t>Psychological Science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19</w:t>
      </w:r>
      <w:r w:rsidRPr="00C779B3">
        <w:rPr>
          <w:lang w:val="en-US"/>
        </w:rPr>
        <w:t>(2), 196–204. https://doi.org/10.1111/j.1467-9280.2008.02067.x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Hunter, R. S. (1934). Methods of </w:t>
      </w:r>
      <w:proofErr w:type="spellStart"/>
      <w:r w:rsidRPr="00C779B3">
        <w:rPr>
          <w:lang w:val="en-US"/>
        </w:rPr>
        <w:t>detemining</w:t>
      </w:r>
      <w:proofErr w:type="spellEnd"/>
      <w:r w:rsidRPr="00C779B3">
        <w:rPr>
          <w:lang w:val="en-US"/>
        </w:rPr>
        <w:t xml:space="preserve"> gloss. </w:t>
      </w:r>
      <w:r w:rsidRPr="00C779B3">
        <w:rPr>
          <w:i/>
          <w:iCs/>
          <w:lang w:val="en-US"/>
        </w:rPr>
        <w:t>Optical Society of America Journal of Research of the National Bureau of Standards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19</w:t>
      </w:r>
      <w:r w:rsidRPr="00C779B3">
        <w:rPr>
          <w:lang w:val="en-US"/>
        </w:rPr>
        <w:t>(18), 19–39.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Ingersoll, L. R. (1921). The </w:t>
      </w:r>
      <w:proofErr w:type="spellStart"/>
      <w:r w:rsidRPr="00C779B3">
        <w:rPr>
          <w:lang w:val="en-US"/>
        </w:rPr>
        <w:t>glarimeter</w:t>
      </w:r>
      <w:proofErr w:type="spellEnd"/>
      <w:r w:rsidRPr="00C779B3">
        <w:rPr>
          <w:lang w:val="en-US"/>
        </w:rPr>
        <w:t xml:space="preserve">. </w:t>
      </w:r>
      <w:r w:rsidRPr="00C779B3">
        <w:rPr>
          <w:i/>
          <w:iCs/>
          <w:lang w:val="en-US"/>
        </w:rPr>
        <w:t>Journal of the Optical Society of America</w:t>
      </w:r>
      <w:r w:rsidRPr="00C779B3">
        <w:rPr>
          <w:lang w:val="en-US"/>
        </w:rPr>
        <w:t xml:space="preserve">, </w:t>
      </w:r>
      <w:proofErr w:type="gramStart"/>
      <w:r w:rsidRPr="00C779B3">
        <w:rPr>
          <w:i/>
          <w:iCs/>
          <w:lang w:val="en-US"/>
        </w:rPr>
        <w:t>V</w:t>
      </w:r>
      <w:r w:rsidRPr="00C779B3">
        <w:rPr>
          <w:lang w:val="en-US"/>
        </w:rPr>
        <w:t>(</w:t>
      </w:r>
      <w:proofErr w:type="gramEnd"/>
      <w:r w:rsidRPr="00C779B3">
        <w:rPr>
          <w:lang w:val="en-US"/>
        </w:rPr>
        <w:t>3), 213–217.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Ji, W., Pointer, M. R., Luo, R. M., &amp; Dakin, J. (2006). Gloss as an aspect of the measurement of appearance. </w:t>
      </w:r>
      <w:r w:rsidRPr="00C779B3">
        <w:rPr>
          <w:i/>
          <w:iCs/>
          <w:lang w:val="en-US"/>
        </w:rPr>
        <w:t>Journal of the Optical Society of America A, Optics,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23</w:t>
      </w:r>
      <w:r w:rsidRPr="00C779B3">
        <w:rPr>
          <w:lang w:val="en-US"/>
        </w:rPr>
        <w:t>(1), 22–33. https://doi.org/10.1364/JOSAA.23.000022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Kerrigan, I. S., &amp; Adams, W. J. (2013). Highlights, disparity, and perceived gloss with convex and concave surfaces.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(2013), 1–10. https://doi.org/10.1167/13.1.9.Introduction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Kim, J., &amp; Anderson, B. L. (2010). Image statistics and the perception of surface gloss and lightness.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(9), 3. https://doi.org/10.1167/10.9.3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Kim, J., Marlow, P. J., &amp; Anderson, B. L. (2014). Texture-shading flow interactions and perceived reflectance.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14</w:t>
      </w:r>
      <w:r w:rsidRPr="00C779B3">
        <w:rPr>
          <w:lang w:val="en-US"/>
        </w:rPr>
        <w:t>(7), 1–19. https://doi.org/10.1167/14.7.1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lastRenderedPageBreak/>
        <w:t xml:space="preserve">Kim, J., Marlow, P., &amp; Anderson, B. L. (2011). The perception of gloss depends on highlight congruence with surface shading.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11</w:t>
      </w:r>
      <w:r w:rsidRPr="00C779B3">
        <w:rPr>
          <w:lang w:val="en-US"/>
        </w:rPr>
        <w:t>, 1–19. https://doi.org/10.1167/11.9.4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Kim, J., Tan, K., &amp; Chowdhury, N. S. (2016). Image statistics and the fine lines of material perception. </w:t>
      </w:r>
      <w:r w:rsidRPr="00C779B3">
        <w:rPr>
          <w:i/>
          <w:iCs/>
          <w:lang w:val="en-US"/>
        </w:rPr>
        <w:t>I-Perception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7</w:t>
      </w:r>
      <w:r w:rsidRPr="00C779B3">
        <w:rPr>
          <w:lang w:val="en-US"/>
        </w:rPr>
        <w:t>(4), 1–11. https://doi.org/10.1177/2041669516658047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</w:t>
      </w:r>
      <w:proofErr w:type="spellStart"/>
      <w:r w:rsidRPr="00C779B3">
        <w:rPr>
          <w:lang w:val="en-US"/>
        </w:rPr>
        <w:t>Audenaert</w:t>
      </w:r>
      <w:proofErr w:type="spellEnd"/>
      <w:r w:rsidRPr="00C779B3">
        <w:rPr>
          <w:lang w:val="en-US"/>
        </w:rPr>
        <w:t xml:space="preserve">, J., Obein, G., </w:t>
      </w:r>
      <w:proofErr w:type="gramStart"/>
      <w:r w:rsidRPr="00C779B3">
        <w:rPr>
          <w:lang w:val="en-US"/>
        </w:rPr>
        <w:t>Ged</w:t>
      </w:r>
      <w:proofErr w:type="gramEnd"/>
      <w:r w:rsidRPr="00C779B3">
        <w:rPr>
          <w:lang w:val="en-US"/>
        </w:rPr>
        <w:t xml:space="preserve">, G.,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(2016). Repeatability and reproducibility of specular gloss meters in theory and practice. </w:t>
      </w:r>
      <w:r w:rsidRPr="00C779B3">
        <w:rPr>
          <w:i/>
          <w:iCs/>
          <w:lang w:val="en-US"/>
        </w:rPr>
        <w:t>Journal of Coatings Technology Research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(6). https://doi.org/10.1007/s11998-016-9813-5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</w:t>
      </w:r>
      <w:proofErr w:type="spellStart"/>
      <w:r w:rsidRPr="00C779B3">
        <w:rPr>
          <w:lang w:val="en-US"/>
        </w:rPr>
        <w:t>Forment</w:t>
      </w:r>
      <w:proofErr w:type="spellEnd"/>
      <w:r w:rsidRPr="00C779B3">
        <w:rPr>
          <w:lang w:val="en-US"/>
        </w:rPr>
        <w:t xml:space="preserve">, S., </w:t>
      </w:r>
      <w:proofErr w:type="spellStart"/>
      <w:r w:rsidRPr="00C779B3">
        <w:rPr>
          <w:lang w:val="en-US"/>
        </w:rPr>
        <w:t>Dutré</w:t>
      </w:r>
      <w:proofErr w:type="spellEnd"/>
      <w:r w:rsidRPr="00C779B3">
        <w:rPr>
          <w:lang w:val="en-US"/>
        </w:rPr>
        <w:t xml:space="preserve">, P., Pointer, M. R.,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(2008). Design of an instrument for measuring the spectral bidirectional scatter distribution function. </w:t>
      </w:r>
      <w:r w:rsidRPr="00C779B3">
        <w:rPr>
          <w:i/>
          <w:iCs/>
          <w:lang w:val="en-US"/>
        </w:rPr>
        <w:t>Applied Optics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47</w:t>
      </w:r>
      <w:r w:rsidRPr="00C779B3">
        <w:rPr>
          <w:lang w:val="en-US"/>
        </w:rPr>
        <w:t>(29).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Obein, G., Pointer, M. R.,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(2014). Toward the soft metrology of surface gloss: A review. </w:t>
      </w:r>
      <w:r w:rsidRPr="00C779B3">
        <w:rPr>
          <w:i/>
          <w:iCs/>
          <w:lang w:val="en-US"/>
        </w:rPr>
        <w:t>Color Research and Application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39</w:t>
      </w:r>
      <w:r w:rsidRPr="00C779B3">
        <w:rPr>
          <w:lang w:val="en-US"/>
        </w:rPr>
        <w:t>(6). https://doi.org/10.1002/col.21846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Pointer, M. R., </w:t>
      </w:r>
      <w:proofErr w:type="spellStart"/>
      <w:r w:rsidRPr="00C779B3">
        <w:rPr>
          <w:lang w:val="en-US"/>
        </w:rPr>
        <w:t>Dutré</w:t>
      </w:r>
      <w:proofErr w:type="spellEnd"/>
      <w:r w:rsidRPr="00C779B3">
        <w:rPr>
          <w:lang w:val="en-US"/>
        </w:rPr>
        <w:t xml:space="preserve">, P.,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(2012). Overall gloss evaluation in the presence of multiple cues to surface glossiness. </w:t>
      </w:r>
      <w:r w:rsidRPr="00C779B3">
        <w:rPr>
          <w:i/>
          <w:iCs/>
          <w:lang w:val="en-US"/>
        </w:rPr>
        <w:t xml:space="preserve">Journal of the Optical Society of America </w:t>
      </w:r>
      <w:proofErr w:type="gramStart"/>
      <w:r w:rsidRPr="00C779B3">
        <w:rPr>
          <w:i/>
          <w:iCs/>
          <w:lang w:val="en-US"/>
        </w:rPr>
        <w:t>A</w:t>
      </w:r>
      <w:proofErr w:type="gramEnd"/>
      <w:r w:rsidRPr="00C779B3">
        <w:rPr>
          <w:i/>
          <w:iCs/>
          <w:lang w:val="en-US"/>
        </w:rPr>
        <w:t>: Optics and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29</w:t>
      </w:r>
      <w:r w:rsidRPr="00C779B3">
        <w:rPr>
          <w:lang w:val="en-US"/>
        </w:rPr>
        <w:t>(6). https://doi.org/10.1364/JOSAA.29.001105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Pointer, M. R., </w:t>
      </w:r>
      <w:proofErr w:type="spellStart"/>
      <w:r w:rsidRPr="00C779B3">
        <w:rPr>
          <w:lang w:val="en-US"/>
        </w:rPr>
        <w:t>Dutré</w:t>
      </w:r>
      <w:proofErr w:type="spellEnd"/>
      <w:r w:rsidRPr="00C779B3">
        <w:rPr>
          <w:lang w:val="en-US"/>
        </w:rPr>
        <w:t xml:space="preserve">, P.,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(2011). Luminance-based specular gloss characterization. </w:t>
      </w:r>
      <w:r w:rsidRPr="00C779B3">
        <w:rPr>
          <w:i/>
          <w:iCs/>
          <w:lang w:val="en-US"/>
        </w:rPr>
        <w:t xml:space="preserve">Journal of the Optical Society of America </w:t>
      </w:r>
      <w:proofErr w:type="gramStart"/>
      <w:r w:rsidRPr="00C779B3">
        <w:rPr>
          <w:i/>
          <w:iCs/>
          <w:lang w:val="en-US"/>
        </w:rPr>
        <w:t>A</w:t>
      </w:r>
      <w:proofErr w:type="gramEnd"/>
      <w:r w:rsidRPr="00C779B3">
        <w:rPr>
          <w:i/>
          <w:iCs/>
          <w:lang w:val="en-US"/>
        </w:rPr>
        <w:t>: Optics and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28</w:t>
      </w:r>
      <w:r w:rsidRPr="00C779B3">
        <w:rPr>
          <w:lang w:val="en-US"/>
        </w:rPr>
        <w:t>(6). https://doi.org/10.1364/JOSAA.28.001322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Leloup, F. B., Pointer, M. R., </w:t>
      </w:r>
      <w:proofErr w:type="spellStart"/>
      <w:r w:rsidRPr="00C779B3">
        <w:rPr>
          <w:lang w:val="en-US"/>
        </w:rPr>
        <w:t>Dutré</w:t>
      </w:r>
      <w:proofErr w:type="spellEnd"/>
      <w:r w:rsidRPr="00C779B3">
        <w:rPr>
          <w:lang w:val="en-US"/>
        </w:rPr>
        <w:t xml:space="preserve">, P., &amp; </w:t>
      </w:r>
      <w:proofErr w:type="spellStart"/>
      <w:r w:rsidRPr="00C779B3">
        <w:rPr>
          <w:lang w:val="en-US"/>
        </w:rPr>
        <w:t>Hanselaer</w:t>
      </w:r>
      <w:proofErr w:type="spellEnd"/>
      <w:r w:rsidRPr="00C779B3">
        <w:rPr>
          <w:lang w:val="en-US"/>
        </w:rPr>
        <w:t xml:space="preserve">, P. (2010). Geometry of illumination, luminance contrast, and gloss perception. </w:t>
      </w:r>
      <w:r w:rsidRPr="00C779B3">
        <w:rPr>
          <w:i/>
          <w:iCs/>
          <w:lang w:val="en-US"/>
        </w:rPr>
        <w:t xml:space="preserve">Journal of the Optical Society of America </w:t>
      </w:r>
      <w:proofErr w:type="gramStart"/>
      <w:r w:rsidRPr="00C779B3">
        <w:rPr>
          <w:i/>
          <w:iCs/>
          <w:lang w:val="en-US"/>
        </w:rPr>
        <w:t>A</w:t>
      </w:r>
      <w:proofErr w:type="gramEnd"/>
      <w:r w:rsidRPr="00C779B3">
        <w:rPr>
          <w:i/>
          <w:iCs/>
          <w:lang w:val="en-US"/>
        </w:rPr>
        <w:t>: Optics and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27</w:t>
      </w:r>
      <w:r w:rsidRPr="00C779B3">
        <w:rPr>
          <w:lang w:val="en-US"/>
        </w:rPr>
        <w:t>(9). https://doi.org/10.1364/JOSAA.27.002046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Lindstrand</w:t>
      </w:r>
      <w:proofErr w:type="spellEnd"/>
      <w:r w:rsidRPr="00C779B3">
        <w:rPr>
          <w:lang w:val="en-US"/>
        </w:rPr>
        <w:t xml:space="preserve">, M. (2005). Instrumental Gloss Characterization – In the Light of Visual Evaluation : A Review. </w:t>
      </w:r>
      <w:r w:rsidRPr="00C779B3">
        <w:rPr>
          <w:i/>
          <w:iCs/>
          <w:lang w:val="en-US"/>
        </w:rPr>
        <w:t>Journal of Imaging Science and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49</w:t>
      </w:r>
      <w:r w:rsidRPr="00C779B3">
        <w:rPr>
          <w:lang w:val="en-US"/>
        </w:rPr>
        <w:t>(1), 61–70.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Liu, J., Noël, M., &amp; </w:t>
      </w:r>
      <w:proofErr w:type="spellStart"/>
      <w:r w:rsidRPr="00C779B3">
        <w:rPr>
          <w:lang w:val="en-US"/>
        </w:rPr>
        <w:t>Zwinkels</w:t>
      </w:r>
      <w:proofErr w:type="spellEnd"/>
      <w:r w:rsidRPr="00C779B3">
        <w:rPr>
          <w:lang w:val="en-US"/>
        </w:rPr>
        <w:t xml:space="preserve">, J. (2005). Design and characterization of a versatile reference instrument for rapid, reproducible specular gloss measurements. </w:t>
      </w:r>
      <w:r w:rsidRPr="00C779B3">
        <w:rPr>
          <w:i/>
          <w:iCs/>
          <w:lang w:val="en-US"/>
        </w:rPr>
        <w:t>Applied Optics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44</w:t>
      </w:r>
      <w:r w:rsidRPr="00C779B3">
        <w:rPr>
          <w:lang w:val="en-US"/>
        </w:rPr>
        <w:t>(22), 4631–4638. https://doi.org/10.1364/AO.44.004631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Maloney, L. T., &amp; </w:t>
      </w:r>
      <w:proofErr w:type="spellStart"/>
      <w:r w:rsidRPr="00C779B3">
        <w:rPr>
          <w:lang w:val="en-US"/>
        </w:rPr>
        <w:t>Brainard</w:t>
      </w:r>
      <w:proofErr w:type="spellEnd"/>
      <w:r w:rsidRPr="00C779B3">
        <w:rPr>
          <w:lang w:val="en-US"/>
        </w:rPr>
        <w:t xml:space="preserve">, D. H. (2010). Color and material perception: achievements and challenges.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(2010), 1–6. https://doi.org/10.1167/10.9.19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Maloney, L. T., &amp; Yang, J. N. (2003). Maximum likelihood difference scaling.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</w:t>
      </w:r>
      <w:r w:rsidRPr="00C779B3">
        <w:rPr>
          <w:lang w:val="en-US"/>
        </w:rPr>
        <w:t>(8), 573–85. https://doi.org/10:1167/3.8.5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Marlow, P. J., &amp; Anderson, B. L. (2013). Generative constraints on image cues for perceived gloss.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(14), 1–23. https://doi.org/10.1167/13.14.2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lastRenderedPageBreak/>
        <w:t xml:space="preserve">Marlow, P., Kim, J., &amp; Anderson, B. L. (2011). The role of brightness and orientation congruence in the perception of surface gloss.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11</w:t>
      </w:r>
      <w:r w:rsidRPr="00C779B3">
        <w:rPr>
          <w:lang w:val="en-US"/>
        </w:rPr>
        <w:t>(9), 1–12. https://doi.org/10.1167/11.9.16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McCamy</w:t>
      </w:r>
      <w:proofErr w:type="spellEnd"/>
      <w:r w:rsidRPr="00C779B3">
        <w:rPr>
          <w:lang w:val="en-US"/>
        </w:rPr>
        <w:t xml:space="preserve">, C. S. (1996). Observation and measurement of the appearance of metallic materials. Part II. Micro appearance. </w:t>
      </w:r>
      <w:r w:rsidRPr="00C779B3">
        <w:rPr>
          <w:i/>
          <w:iCs/>
          <w:lang w:val="en-US"/>
        </w:rPr>
        <w:t>Color Research &amp; Application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23</w:t>
      </w:r>
      <w:r w:rsidRPr="00C779B3">
        <w:rPr>
          <w:lang w:val="en-US"/>
        </w:rPr>
        <w:t>(6), 362–373. https://doi.org/10.1002</w:t>
      </w:r>
      <w:proofErr w:type="gramStart"/>
      <w:r w:rsidRPr="00C779B3">
        <w:rPr>
          <w:lang w:val="en-US"/>
        </w:rPr>
        <w:t>/(</w:t>
      </w:r>
      <w:proofErr w:type="gramEnd"/>
      <w:r w:rsidRPr="00C779B3">
        <w:rPr>
          <w:lang w:val="en-US"/>
        </w:rPr>
        <w:t>SICI)1520-6378(199608)21:4&lt;292::AID-COL4&gt;3.0.CO;2-L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Motoyoshi</w:t>
      </w:r>
      <w:proofErr w:type="spellEnd"/>
      <w:r w:rsidRPr="00C779B3">
        <w:rPr>
          <w:lang w:val="en-US"/>
        </w:rPr>
        <w:t xml:space="preserve">, I., Nishida, S., Sharan, L., &amp; Adelson, E. H. (2007). Image statistics and the perception of surface qualities. </w:t>
      </w:r>
      <w:r w:rsidRPr="00C779B3">
        <w:rPr>
          <w:i/>
          <w:iCs/>
          <w:lang w:val="en-US"/>
        </w:rPr>
        <w:t>Nature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447</w:t>
      </w:r>
      <w:r w:rsidRPr="00C779B3">
        <w:rPr>
          <w:lang w:val="en-US"/>
        </w:rPr>
        <w:t>(7141), 206–209. https://doi.org/10.1038/nature05724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Nadal, M. E., &amp; Thompson, E. A. (2000). New primary standard for specular gloss measurements. </w:t>
      </w:r>
      <w:r w:rsidRPr="00C779B3">
        <w:rPr>
          <w:i/>
          <w:iCs/>
          <w:lang w:val="en-US"/>
        </w:rPr>
        <w:t>Journal of Coatings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72</w:t>
      </w:r>
      <w:r w:rsidRPr="00C779B3">
        <w:rPr>
          <w:lang w:val="en-US"/>
        </w:rPr>
        <w:t>(12), 61–66. https://doi.org/10.1007/BF02720526</w:t>
      </w:r>
    </w:p>
    <w:p w:rsidR="00C779B3" w:rsidRDefault="00C779B3" w:rsidP="00C779B3">
      <w:pPr>
        <w:pStyle w:val="Normlnweb"/>
        <w:ind w:left="480" w:hanging="480"/>
      </w:pPr>
      <w:r w:rsidRPr="00C779B3">
        <w:rPr>
          <w:lang w:val="en-US"/>
        </w:rPr>
        <w:t xml:space="preserve">Nadal, M. E., </w:t>
      </w:r>
      <w:proofErr w:type="spellStart"/>
      <w:r w:rsidRPr="00C779B3">
        <w:rPr>
          <w:lang w:val="en-US"/>
        </w:rPr>
        <w:t>Zwinkels</w:t>
      </w:r>
      <w:proofErr w:type="spellEnd"/>
      <w:r w:rsidRPr="00C779B3">
        <w:rPr>
          <w:lang w:val="en-US"/>
        </w:rPr>
        <w:t xml:space="preserve">, J. C., &amp; </w:t>
      </w:r>
      <w:proofErr w:type="spellStart"/>
      <w:r w:rsidRPr="00C779B3">
        <w:rPr>
          <w:lang w:val="en-US"/>
        </w:rPr>
        <w:t>Nöel</w:t>
      </w:r>
      <w:proofErr w:type="spellEnd"/>
      <w:r w:rsidRPr="00C779B3">
        <w:rPr>
          <w:lang w:val="en-US"/>
        </w:rPr>
        <w:t xml:space="preserve">, M. (2003). Specular Gloss Scales Comparison Between The National Institute of Standards and the National Research Council of Canada for financial support. </w:t>
      </w:r>
      <w:r>
        <w:rPr>
          <w:i/>
          <w:iCs/>
        </w:rPr>
        <w:t>Journal of Coatings Technoloy</w:t>
      </w:r>
      <w:r>
        <w:t xml:space="preserve">, </w:t>
      </w:r>
      <w:r>
        <w:rPr>
          <w:i/>
          <w:iCs/>
        </w:rPr>
        <w:t>75</w:t>
      </w:r>
      <w:r>
        <w:t>(943), 45–51.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Nadal, M. E., &amp; Thompson, E. A. (2001). NIST Reference </w:t>
      </w:r>
      <w:proofErr w:type="spellStart"/>
      <w:r w:rsidRPr="00C779B3">
        <w:rPr>
          <w:lang w:val="en-US"/>
        </w:rPr>
        <w:t>Goniophotometer</w:t>
      </w:r>
      <w:proofErr w:type="spellEnd"/>
      <w:r w:rsidRPr="00C779B3">
        <w:rPr>
          <w:lang w:val="en-US"/>
        </w:rPr>
        <w:t xml:space="preserve"> for Specular Gloss Measurements. </w:t>
      </w:r>
      <w:r w:rsidRPr="00C779B3">
        <w:rPr>
          <w:i/>
          <w:iCs/>
          <w:lang w:val="en-US"/>
        </w:rPr>
        <w:t>Journal of Coatings Technology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73</w:t>
      </w:r>
      <w:r w:rsidRPr="00C779B3">
        <w:rPr>
          <w:lang w:val="en-US"/>
        </w:rPr>
        <w:t>(917), 73–80. https://doi.org/10.1007/BF02698400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Nicodemus, F., Richmond, J., Hsia, J., Ginsberg, I., &amp; </w:t>
      </w:r>
      <w:proofErr w:type="spellStart"/>
      <w:r w:rsidRPr="00C779B3">
        <w:rPr>
          <w:lang w:val="en-US"/>
        </w:rPr>
        <w:t>Limperis</w:t>
      </w:r>
      <w:proofErr w:type="spellEnd"/>
      <w:r w:rsidRPr="00C779B3">
        <w:rPr>
          <w:lang w:val="en-US"/>
        </w:rPr>
        <w:t xml:space="preserve">, T. (1977). Geometrical considerations and nomenclature for reflectance. </w:t>
      </w:r>
      <w:r w:rsidRPr="00C779B3">
        <w:rPr>
          <w:i/>
          <w:iCs/>
          <w:lang w:val="en-US"/>
        </w:rPr>
        <w:t>National Bureau of Standards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Monograph</w:t>
      </w:r>
      <w:r w:rsidRPr="00C779B3">
        <w:rPr>
          <w:lang w:val="en-US"/>
        </w:rPr>
        <w:t>, 1–52. https://doi.org/10.1109/LPT.2009.2020494</w:t>
      </w:r>
    </w:p>
    <w:p w:rsidR="00C779B3" w:rsidRDefault="00C779B3" w:rsidP="00C779B3">
      <w:pPr>
        <w:pStyle w:val="Normlnweb"/>
        <w:ind w:left="480" w:hanging="480"/>
      </w:pPr>
      <w:proofErr w:type="spellStart"/>
      <w:r w:rsidRPr="00C779B3">
        <w:rPr>
          <w:lang w:val="en-US"/>
        </w:rPr>
        <w:t>Nishio</w:t>
      </w:r>
      <w:proofErr w:type="spellEnd"/>
      <w:r w:rsidRPr="00C779B3">
        <w:rPr>
          <w:lang w:val="en-US"/>
        </w:rPr>
        <w:t xml:space="preserve">, A., </w:t>
      </w:r>
      <w:proofErr w:type="spellStart"/>
      <w:r w:rsidRPr="00C779B3">
        <w:rPr>
          <w:lang w:val="en-US"/>
        </w:rPr>
        <w:t>Goda</w:t>
      </w:r>
      <w:proofErr w:type="spellEnd"/>
      <w:r w:rsidRPr="00C779B3">
        <w:rPr>
          <w:lang w:val="en-US"/>
        </w:rPr>
        <w:t xml:space="preserve">, N., &amp; Komatsu, H. (2012). Neural Selectivity and Representation of Gloss in the Monkey Inferior Temporal Cortex. </w:t>
      </w:r>
      <w:r>
        <w:rPr>
          <w:i/>
          <w:iCs/>
        </w:rPr>
        <w:t>Journal of Neuroscience</w:t>
      </w:r>
      <w:r>
        <w:t xml:space="preserve">, </w:t>
      </w:r>
      <w:r>
        <w:rPr>
          <w:i/>
          <w:iCs/>
        </w:rPr>
        <w:t>32</w:t>
      </w:r>
      <w:r>
        <w:t>(31), 10780–10793. https://doi.org/10.1523/JNEUROSCI.1095-12.2012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t xml:space="preserve">Noël, M., Zwinkels, J., &amp; Liu, J. (2006). </w:t>
      </w:r>
      <w:r w:rsidRPr="00C779B3">
        <w:rPr>
          <w:lang w:val="en-US"/>
        </w:rPr>
        <w:t xml:space="preserve">Optical characterization of a reference instrument for gloss measurements in both a collimated and a converging beam geometry. </w:t>
      </w:r>
      <w:r w:rsidRPr="00C779B3">
        <w:rPr>
          <w:i/>
          <w:iCs/>
          <w:lang w:val="en-US"/>
        </w:rPr>
        <w:t>Applied Optics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45</w:t>
      </w:r>
      <w:r w:rsidRPr="00C779B3">
        <w:rPr>
          <w:lang w:val="en-US"/>
        </w:rPr>
        <w:t>(16), 3712–3720. https://doi.org/10.1364/AO.45.003712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Obein, G., Knoblauch, K., &amp; </w:t>
      </w:r>
      <w:proofErr w:type="spellStart"/>
      <w:r w:rsidRPr="00C779B3">
        <w:rPr>
          <w:lang w:val="en-US"/>
        </w:rPr>
        <w:t>Viénot</w:t>
      </w:r>
      <w:proofErr w:type="spellEnd"/>
      <w:r w:rsidRPr="00C779B3">
        <w:rPr>
          <w:lang w:val="en-US"/>
        </w:rPr>
        <w:t xml:space="preserve">, F. (2004). Difference scaling of gloss: nonlinearity, binocularity, and constancy.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</w:t>
      </w:r>
      <w:r w:rsidRPr="00C779B3">
        <w:rPr>
          <w:lang w:val="en-US"/>
        </w:rPr>
        <w:t>(9), 711–720. https://doi.org/10.1167/4.9.4</w:t>
      </w:r>
    </w:p>
    <w:p w:rsidR="00C779B3" w:rsidRDefault="00C779B3" w:rsidP="00C779B3">
      <w:pPr>
        <w:pStyle w:val="Normlnweb"/>
        <w:ind w:left="480" w:hanging="480"/>
      </w:pPr>
      <w:proofErr w:type="spellStart"/>
      <w:r w:rsidRPr="00C779B3">
        <w:rPr>
          <w:lang w:val="en-US"/>
        </w:rPr>
        <w:t>Olkkonen</w:t>
      </w:r>
      <w:proofErr w:type="spellEnd"/>
      <w:r w:rsidRPr="00C779B3">
        <w:rPr>
          <w:lang w:val="en-US"/>
        </w:rPr>
        <w:t xml:space="preserve">, M., &amp; </w:t>
      </w:r>
      <w:proofErr w:type="spellStart"/>
      <w:r w:rsidRPr="00C779B3">
        <w:rPr>
          <w:lang w:val="en-US"/>
        </w:rPr>
        <w:t>Brainard</w:t>
      </w:r>
      <w:proofErr w:type="spellEnd"/>
      <w:r w:rsidRPr="00C779B3">
        <w:rPr>
          <w:lang w:val="en-US"/>
        </w:rPr>
        <w:t xml:space="preserve">, D. H. (2010). Perceived glossiness and lightness under real-world illumination. </w:t>
      </w:r>
      <w:r>
        <w:rPr>
          <w:i/>
          <w:iCs/>
        </w:rPr>
        <w:t>Journal of Vision</w:t>
      </w:r>
      <w:r>
        <w:t xml:space="preserve">, </w:t>
      </w:r>
      <w:r>
        <w:rPr>
          <w:i/>
          <w:iCs/>
        </w:rPr>
        <w:t>10</w:t>
      </w:r>
      <w:r>
        <w:t>(9), 5. https://doi.org/10.1167/10.9.5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t xml:space="preserve">Olkkonen, M., &amp; Brainard, D. H. (2011). </w:t>
      </w:r>
      <w:r w:rsidRPr="00C779B3">
        <w:rPr>
          <w:lang w:val="en-US"/>
        </w:rPr>
        <w:t xml:space="preserve">Joint effects of illumination geometry and object shape in the perception of surface reflectance. </w:t>
      </w:r>
      <w:r w:rsidRPr="00C779B3">
        <w:rPr>
          <w:i/>
          <w:iCs/>
          <w:lang w:val="en-US"/>
        </w:rPr>
        <w:t>I-Perception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</w:t>
      </w:r>
      <w:r w:rsidRPr="00C779B3">
        <w:rPr>
          <w:lang w:val="en-US"/>
        </w:rPr>
        <w:t>(9), 1014–1034. https://doi.org/10.1068/i0480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Phillips, J. B., </w:t>
      </w:r>
      <w:proofErr w:type="spellStart"/>
      <w:r w:rsidRPr="00C779B3">
        <w:rPr>
          <w:lang w:val="en-US"/>
        </w:rPr>
        <w:t>Ferwerda</w:t>
      </w:r>
      <w:proofErr w:type="spellEnd"/>
      <w:r w:rsidRPr="00C779B3">
        <w:rPr>
          <w:lang w:val="en-US"/>
        </w:rPr>
        <w:t xml:space="preserve">, J. a., &amp; </w:t>
      </w:r>
      <w:proofErr w:type="spellStart"/>
      <w:r w:rsidRPr="00C779B3">
        <w:rPr>
          <w:lang w:val="en-US"/>
        </w:rPr>
        <w:t>Nunziata</w:t>
      </w:r>
      <w:proofErr w:type="spellEnd"/>
      <w:r w:rsidRPr="00C779B3">
        <w:rPr>
          <w:lang w:val="en-US"/>
        </w:rPr>
        <w:t xml:space="preserve">, A. (2010). Gloss discrimination and eye movements. </w:t>
      </w:r>
      <w:r w:rsidRPr="00C779B3">
        <w:rPr>
          <w:i/>
          <w:iCs/>
          <w:lang w:val="en-US"/>
        </w:rPr>
        <w:t>Proceedings SPIE 7527, Human Vision and Electronic Imaging XV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7527</w:t>
      </w:r>
      <w:r w:rsidRPr="00C779B3">
        <w:rPr>
          <w:lang w:val="en-US"/>
        </w:rPr>
        <w:t>, 75270Z. https://doi.org/10.1117/12.845399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lastRenderedPageBreak/>
        <w:t xml:space="preserve">Rich, D. C., Marcus, R., Lovell, V., &amp; </w:t>
      </w:r>
      <w:proofErr w:type="spellStart"/>
      <w:r w:rsidRPr="00C779B3">
        <w:rPr>
          <w:lang w:val="en-US"/>
        </w:rPr>
        <w:t>Kreutz</w:t>
      </w:r>
      <w:proofErr w:type="spellEnd"/>
      <w:r w:rsidRPr="00C779B3">
        <w:rPr>
          <w:lang w:val="en-US"/>
        </w:rPr>
        <w:t xml:space="preserve">, T. (2017). Modeling the appearance of metal-like packaging printing. </w:t>
      </w:r>
      <w:r w:rsidRPr="00C779B3">
        <w:rPr>
          <w:i/>
          <w:iCs/>
          <w:lang w:val="en-US"/>
        </w:rPr>
        <w:t>Color Research and Application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42</w:t>
      </w:r>
      <w:r w:rsidRPr="00C779B3">
        <w:rPr>
          <w:lang w:val="en-US"/>
        </w:rPr>
        <w:t>(1), 38–49. https://doi.org/10.1002/col.22035</w:t>
      </w:r>
    </w:p>
    <w:p w:rsidR="00C779B3" w:rsidRPr="00A65B89" w:rsidRDefault="00C779B3" w:rsidP="00C779B3">
      <w:pPr>
        <w:pStyle w:val="Normlnweb"/>
        <w:ind w:left="480" w:hanging="480"/>
        <w:rPr>
          <w:lang w:val="de-DE"/>
        </w:rPr>
      </w:pPr>
      <w:proofErr w:type="spellStart"/>
      <w:r w:rsidRPr="00C779B3">
        <w:rPr>
          <w:lang w:val="en-US"/>
        </w:rPr>
        <w:t>Sakano</w:t>
      </w:r>
      <w:proofErr w:type="spellEnd"/>
      <w:r w:rsidRPr="00C779B3">
        <w:rPr>
          <w:lang w:val="en-US"/>
        </w:rPr>
        <w:t xml:space="preserve">, Y., &amp; Ando, H. (2010). Effects of head motion and stereo viewing on perceived glossiness. </w:t>
      </w:r>
      <w:r w:rsidRPr="00A65B89">
        <w:rPr>
          <w:i/>
          <w:iCs/>
          <w:lang w:val="de-DE"/>
        </w:rPr>
        <w:t xml:space="preserve">Journal </w:t>
      </w:r>
      <w:proofErr w:type="spellStart"/>
      <w:r w:rsidRPr="00A65B89">
        <w:rPr>
          <w:i/>
          <w:iCs/>
          <w:lang w:val="de-DE"/>
        </w:rPr>
        <w:t>of</w:t>
      </w:r>
      <w:proofErr w:type="spellEnd"/>
      <w:r w:rsidRPr="00A65B89">
        <w:rPr>
          <w:i/>
          <w:iCs/>
          <w:lang w:val="de-DE"/>
        </w:rPr>
        <w:t xml:space="preserve"> Vision</w:t>
      </w:r>
      <w:r w:rsidRPr="00A65B89">
        <w:rPr>
          <w:lang w:val="de-DE"/>
        </w:rPr>
        <w:t xml:space="preserve">, </w:t>
      </w:r>
      <w:r w:rsidRPr="00A65B89">
        <w:rPr>
          <w:i/>
          <w:iCs/>
          <w:lang w:val="de-DE"/>
        </w:rPr>
        <w:t>10</w:t>
      </w:r>
      <w:r w:rsidRPr="00A65B89">
        <w:rPr>
          <w:lang w:val="de-DE"/>
        </w:rPr>
        <w:t>(9), 15. https://doi.org/10.1167/8.17.80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A65B89">
        <w:rPr>
          <w:lang w:val="de-DE"/>
        </w:rPr>
        <w:t xml:space="preserve">Scheller </w:t>
      </w:r>
      <w:proofErr w:type="spellStart"/>
      <w:r w:rsidRPr="00A65B89">
        <w:rPr>
          <w:lang w:val="de-DE"/>
        </w:rPr>
        <w:t>Lichtenauer</w:t>
      </w:r>
      <w:proofErr w:type="spellEnd"/>
      <w:r w:rsidRPr="00A65B89">
        <w:rPr>
          <w:lang w:val="de-DE"/>
        </w:rPr>
        <w:t xml:space="preserve">, M., Schuetz, P., &amp; </w:t>
      </w:r>
      <w:proofErr w:type="spellStart"/>
      <w:r w:rsidRPr="00A65B89">
        <w:rPr>
          <w:lang w:val="de-DE"/>
        </w:rPr>
        <w:t>Zolliker</w:t>
      </w:r>
      <w:proofErr w:type="spellEnd"/>
      <w:r w:rsidRPr="00A65B89">
        <w:rPr>
          <w:lang w:val="de-DE"/>
        </w:rPr>
        <w:t xml:space="preserve">, P. (2013). </w:t>
      </w:r>
      <w:r w:rsidRPr="00C779B3">
        <w:rPr>
          <w:lang w:val="en-US"/>
        </w:rPr>
        <w:t xml:space="preserve">Interaction improves perception of gloss.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(2013), 1–13. https://doi.org/10.1167/13.14.14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Seve</w:t>
      </w:r>
      <w:proofErr w:type="spellEnd"/>
      <w:r w:rsidRPr="00C779B3">
        <w:rPr>
          <w:lang w:val="en-US"/>
        </w:rPr>
        <w:t xml:space="preserve">, R. (1993). Problems connected with the concept of gloss. </w:t>
      </w:r>
      <w:r w:rsidRPr="00C779B3">
        <w:rPr>
          <w:i/>
          <w:iCs/>
          <w:lang w:val="en-US"/>
        </w:rPr>
        <w:t>Color Research &amp; Application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18</w:t>
      </w:r>
      <w:r w:rsidRPr="00C779B3">
        <w:rPr>
          <w:lang w:val="en-US"/>
        </w:rPr>
        <w:t>(4), 241–252. https://doi.org/10.1002/col.5080180407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Sharan, L., Li, Y., </w:t>
      </w:r>
      <w:proofErr w:type="spellStart"/>
      <w:r w:rsidRPr="00C779B3">
        <w:rPr>
          <w:lang w:val="en-US"/>
        </w:rPr>
        <w:t>Motoyoshi</w:t>
      </w:r>
      <w:proofErr w:type="spellEnd"/>
      <w:r w:rsidRPr="00C779B3">
        <w:rPr>
          <w:lang w:val="en-US"/>
        </w:rPr>
        <w:t xml:space="preserve">, I., Nishida, S., &amp; Adelson, E. H. (2008). Image statistics for surface reflectance perception. </w:t>
      </w:r>
      <w:r w:rsidRPr="00C779B3">
        <w:rPr>
          <w:i/>
          <w:iCs/>
          <w:lang w:val="en-US"/>
        </w:rPr>
        <w:t>Journal of the Optical Society of America A, Optics,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25</w:t>
      </w:r>
      <w:r w:rsidRPr="00C779B3">
        <w:rPr>
          <w:lang w:val="en-US"/>
        </w:rPr>
        <w:t>(4), 846–865. https://doi.org/10.1364/JOSAA.25.000846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t xml:space="preserve">Silvennoinen, R., Myller, K., Peiponen, K. E., Salmi, J., &amp; Paakkonen, E. J. (2004). </w:t>
      </w:r>
      <w:r w:rsidRPr="00C779B3">
        <w:rPr>
          <w:lang w:val="en-US"/>
        </w:rPr>
        <w:t xml:space="preserve">Diffractive optical sensor for gloss differences of injection molded plastic products. </w:t>
      </w:r>
      <w:r w:rsidRPr="00C779B3">
        <w:rPr>
          <w:i/>
          <w:iCs/>
          <w:lang w:val="en-US"/>
        </w:rPr>
        <w:t>Sensors and Actuators A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112</w:t>
      </w:r>
      <w:r w:rsidRPr="00C779B3">
        <w:rPr>
          <w:lang w:val="en-US"/>
        </w:rPr>
        <w:t>, 74–79. https://doi.org/10.1016/j.sna.2003.12.016</w:t>
      </w:r>
    </w:p>
    <w:p w:rsidR="00C779B3" w:rsidRDefault="00C779B3" w:rsidP="00C779B3">
      <w:pPr>
        <w:pStyle w:val="Normlnweb"/>
        <w:ind w:left="480" w:hanging="480"/>
      </w:pPr>
      <w:proofErr w:type="gramStart"/>
      <w:r w:rsidRPr="00C779B3">
        <w:rPr>
          <w:lang w:val="en-US"/>
        </w:rPr>
        <w:t>van</w:t>
      </w:r>
      <w:proofErr w:type="gramEnd"/>
      <w:r w:rsidRPr="00C779B3">
        <w:rPr>
          <w:lang w:val="en-US"/>
        </w:rPr>
        <w:t xml:space="preserve"> </w:t>
      </w:r>
      <w:proofErr w:type="spellStart"/>
      <w:r w:rsidRPr="00C779B3">
        <w:rPr>
          <w:lang w:val="en-US"/>
        </w:rPr>
        <w:t>Assen</w:t>
      </w:r>
      <w:proofErr w:type="spellEnd"/>
      <w:r w:rsidRPr="00C779B3">
        <w:rPr>
          <w:lang w:val="en-US"/>
        </w:rPr>
        <w:t xml:space="preserve">, J. J. R., </w:t>
      </w:r>
      <w:proofErr w:type="spellStart"/>
      <w:r w:rsidRPr="00C779B3">
        <w:rPr>
          <w:lang w:val="en-US"/>
        </w:rPr>
        <w:t>Wijntjes</w:t>
      </w:r>
      <w:proofErr w:type="spellEnd"/>
      <w:r w:rsidRPr="00C779B3">
        <w:rPr>
          <w:lang w:val="en-US"/>
        </w:rPr>
        <w:t xml:space="preserve">, M. W. A., &amp; Pont, S. C. (2016). Highlight shapes and perception of gloss for real and photographed objects. </w:t>
      </w:r>
      <w:r>
        <w:rPr>
          <w:i/>
          <w:iCs/>
        </w:rPr>
        <w:t>Journal of Vision</w:t>
      </w:r>
      <w:r>
        <w:t xml:space="preserve">, </w:t>
      </w:r>
      <w:r>
        <w:rPr>
          <w:i/>
          <w:iCs/>
        </w:rPr>
        <w:t>16</w:t>
      </w:r>
      <w:r>
        <w:t>(6), 1–14. https://doi.org/10.1167/16.6.6.doi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Vangorp</w:t>
      </w:r>
      <w:proofErr w:type="spellEnd"/>
      <w:r w:rsidRPr="00C779B3">
        <w:rPr>
          <w:lang w:val="en-US"/>
        </w:rPr>
        <w:t xml:space="preserve">, P., </w:t>
      </w:r>
      <w:proofErr w:type="spellStart"/>
      <w:r w:rsidRPr="00C779B3">
        <w:rPr>
          <w:lang w:val="en-US"/>
        </w:rPr>
        <w:t>Barla</w:t>
      </w:r>
      <w:proofErr w:type="spellEnd"/>
      <w:r w:rsidRPr="00C779B3">
        <w:rPr>
          <w:lang w:val="en-US"/>
        </w:rPr>
        <w:t xml:space="preserve">, P., &amp; Fleming, R. W. (2017). The perception of hazy gloss, </w:t>
      </w:r>
      <w:r w:rsidRPr="00C779B3">
        <w:rPr>
          <w:i/>
          <w:iCs/>
          <w:lang w:val="en-US"/>
        </w:rPr>
        <w:t>17</w:t>
      </w:r>
      <w:r w:rsidRPr="00C779B3">
        <w:rPr>
          <w:lang w:val="en-US"/>
        </w:rPr>
        <w:t>(5), 19, 1–17. https://doi.org/10.1167/17.5.19.doi</w:t>
      </w:r>
    </w:p>
    <w:p w:rsidR="00C779B3" w:rsidRDefault="00C779B3" w:rsidP="00C779B3">
      <w:pPr>
        <w:pStyle w:val="Normlnweb"/>
        <w:ind w:left="480" w:hanging="480"/>
      </w:pPr>
      <w:r>
        <w:t xml:space="preserve">Vangorp, P., Laurijssen, J., &amp; Dutré, P. (2007). </w:t>
      </w:r>
      <w:r w:rsidRPr="00C779B3">
        <w:rPr>
          <w:lang w:val="en-US"/>
        </w:rPr>
        <w:t xml:space="preserve">The influence of shape on the perception of material reflectance. </w:t>
      </w:r>
      <w:r>
        <w:rPr>
          <w:i/>
          <w:iCs/>
        </w:rPr>
        <w:t>ACM Transactions on Graphics</w:t>
      </w:r>
      <w:r>
        <w:t xml:space="preserve">, </w:t>
      </w:r>
      <w:r>
        <w:rPr>
          <w:i/>
          <w:iCs/>
        </w:rPr>
        <w:t>26</w:t>
      </w:r>
      <w:r>
        <w:t>(3), Article 77, 1-9. https://doi.org/10.1145/1239451.1239528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>
        <w:t xml:space="preserve">Wang, Z., Xu, L., Hu, Y., Mirjalili, F., &amp; Luo, M. R. (2017). </w:t>
      </w:r>
      <w:r w:rsidRPr="00C779B3">
        <w:rPr>
          <w:lang w:val="en-US"/>
        </w:rPr>
        <w:t xml:space="preserve">Gloss evaluation from soft and hard metrologies. </w:t>
      </w:r>
      <w:r w:rsidRPr="00C779B3">
        <w:rPr>
          <w:i/>
          <w:iCs/>
          <w:lang w:val="en-US"/>
        </w:rPr>
        <w:t>Journal of the Optical Society of America A, Optics, Image Science, and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34</w:t>
      </w:r>
      <w:r w:rsidRPr="00C779B3">
        <w:rPr>
          <w:lang w:val="en-US"/>
        </w:rPr>
        <w:t>(9), 1679–1686.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A65B89">
        <w:rPr>
          <w:lang w:val="de-DE"/>
        </w:rPr>
        <w:t xml:space="preserve">Wendt, G., </w:t>
      </w:r>
      <w:proofErr w:type="spellStart"/>
      <w:r w:rsidRPr="00A65B89">
        <w:rPr>
          <w:lang w:val="de-DE"/>
        </w:rPr>
        <w:t>Faul</w:t>
      </w:r>
      <w:proofErr w:type="spellEnd"/>
      <w:r w:rsidRPr="00A65B89">
        <w:rPr>
          <w:lang w:val="de-DE"/>
        </w:rPr>
        <w:t xml:space="preserve">, F., </w:t>
      </w:r>
      <w:proofErr w:type="spellStart"/>
      <w:r w:rsidRPr="00A65B89">
        <w:rPr>
          <w:lang w:val="de-DE"/>
        </w:rPr>
        <w:t>Ekroll</w:t>
      </w:r>
      <w:proofErr w:type="spellEnd"/>
      <w:r w:rsidRPr="00A65B89">
        <w:rPr>
          <w:lang w:val="de-DE"/>
        </w:rPr>
        <w:t xml:space="preserve">, V., &amp; </w:t>
      </w:r>
      <w:proofErr w:type="spellStart"/>
      <w:r w:rsidRPr="00A65B89">
        <w:rPr>
          <w:lang w:val="de-DE"/>
        </w:rPr>
        <w:t>Mausfeld</w:t>
      </w:r>
      <w:proofErr w:type="spellEnd"/>
      <w:r w:rsidRPr="00A65B89">
        <w:rPr>
          <w:lang w:val="de-DE"/>
        </w:rPr>
        <w:t xml:space="preserve">, R. (2010). </w:t>
      </w:r>
      <w:r w:rsidRPr="00C779B3">
        <w:rPr>
          <w:lang w:val="en-US"/>
        </w:rPr>
        <w:t xml:space="preserve">Disparity, motion, and color information improve gloss constancy performance.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(9), 7. https://doi.org/10.1167/10.9.7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Wiebel</w:t>
      </w:r>
      <w:proofErr w:type="spellEnd"/>
      <w:r w:rsidRPr="00C779B3">
        <w:rPr>
          <w:lang w:val="en-US"/>
        </w:rPr>
        <w:t xml:space="preserve">, C. B., </w:t>
      </w:r>
      <w:proofErr w:type="spellStart"/>
      <w:r w:rsidRPr="00C779B3">
        <w:rPr>
          <w:lang w:val="en-US"/>
        </w:rPr>
        <w:t>Toscani</w:t>
      </w:r>
      <w:proofErr w:type="spellEnd"/>
      <w:r w:rsidRPr="00C779B3">
        <w:rPr>
          <w:lang w:val="en-US"/>
        </w:rPr>
        <w:t xml:space="preserve">, M., &amp; </w:t>
      </w:r>
      <w:proofErr w:type="spellStart"/>
      <w:r w:rsidRPr="00C779B3">
        <w:rPr>
          <w:lang w:val="en-US"/>
        </w:rPr>
        <w:t>Gegenfurtner</w:t>
      </w:r>
      <w:proofErr w:type="spellEnd"/>
      <w:r w:rsidRPr="00C779B3">
        <w:rPr>
          <w:lang w:val="en-US"/>
        </w:rPr>
        <w:t xml:space="preserve">, K. R. (2015). Statistical correlates of perceived gloss in natural images. </w:t>
      </w:r>
      <w:r w:rsidRPr="00C779B3">
        <w:rPr>
          <w:i/>
          <w:iCs/>
          <w:lang w:val="en-US"/>
        </w:rPr>
        <w:t>Vision Research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115</w:t>
      </w:r>
      <w:r w:rsidRPr="00C779B3">
        <w:rPr>
          <w:lang w:val="en-US"/>
        </w:rPr>
        <w:t>, 175–187. https://doi.org/10.1016/j.visres.2015.04.010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proofErr w:type="spellStart"/>
      <w:r w:rsidRPr="00C779B3">
        <w:rPr>
          <w:lang w:val="en-US"/>
        </w:rPr>
        <w:t>Wijntjes</w:t>
      </w:r>
      <w:proofErr w:type="spellEnd"/>
      <w:r w:rsidRPr="00C779B3">
        <w:rPr>
          <w:lang w:val="en-US"/>
        </w:rPr>
        <w:t xml:space="preserve">, M. M. W. a, &amp; Pont, S. C. S. S. C. S. (2010). Illusory gloss on </w:t>
      </w:r>
      <w:proofErr w:type="spellStart"/>
      <w:r w:rsidRPr="00C779B3">
        <w:rPr>
          <w:lang w:val="en-US"/>
        </w:rPr>
        <w:t>Lambertian</w:t>
      </w:r>
      <w:proofErr w:type="spellEnd"/>
      <w:r w:rsidRPr="00C779B3">
        <w:rPr>
          <w:lang w:val="en-US"/>
        </w:rPr>
        <w:t xml:space="preserve"> surfaces. </w:t>
      </w:r>
      <w:r w:rsidRPr="00C779B3">
        <w:rPr>
          <w:i/>
          <w:iCs/>
          <w:lang w:val="en-US"/>
        </w:rPr>
        <w:t>Journal of Vision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10</w:t>
      </w:r>
      <w:r w:rsidRPr="00C779B3">
        <w:rPr>
          <w:lang w:val="en-US"/>
        </w:rPr>
        <w:t>(9), 1–12. https://doi.org/10.1167/10.9.13</w:t>
      </w:r>
    </w:p>
    <w:p w:rsidR="00C779B3" w:rsidRPr="00C779B3" w:rsidRDefault="00C779B3" w:rsidP="00C779B3">
      <w:pPr>
        <w:pStyle w:val="Normlnweb"/>
        <w:ind w:left="480" w:hanging="480"/>
        <w:rPr>
          <w:lang w:val="en-US"/>
        </w:rPr>
      </w:pPr>
      <w:r w:rsidRPr="00C779B3">
        <w:rPr>
          <w:lang w:val="en-US"/>
        </w:rPr>
        <w:t xml:space="preserve">Wu, M., Xu, H., Wang, Z., &amp; Li, H. (2016). Towards a practical metric of surface gloss for metallic coatings from automotive industry. </w:t>
      </w:r>
      <w:r w:rsidRPr="00C779B3">
        <w:rPr>
          <w:i/>
          <w:iCs/>
          <w:lang w:val="en-US"/>
        </w:rPr>
        <w:t>Journal of Coatings Technology Research</w:t>
      </w:r>
      <w:r w:rsidRPr="00C779B3">
        <w:rPr>
          <w:lang w:val="en-US"/>
        </w:rPr>
        <w:t xml:space="preserve">, </w:t>
      </w:r>
      <w:r w:rsidRPr="00C779B3">
        <w:rPr>
          <w:i/>
          <w:iCs/>
          <w:lang w:val="en-US"/>
        </w:rPr>
        <w:t>13</w:t>
      </w:r>
      <w:r w:rsidRPr="00C779B3">
        <w:rPr>
          <w:lang w:val="en-US"/>
        </w:rPr>
        <w:t>(3), 469–477. https://doi.org/10.1007/s11998-015-9771-3</w:t>
      </w:r>
    </w:p>
    <w:p w:rsidR="00C779B3" w:rsidRDefault="00C779B3" w:rsidP="00C779B3">
      <w:pPr>
        <w:pStyle w:val="Normlnweb"/>
        <w:ind w:left="480" w:hanging="480"/>
      </w:pPr>
      <w:r w:rsidRPr="00C779B3">
        <w:rPr>
          <w:lang w:val="en-US"/>
        </w:rPr>
        <w:lastRenderedPageBreak/>
        <w:t xml:space="preserve">Xiao, B., &amp; </w:t>
      </w:r>
      <w:proofErr w:type="spellStart"/>
      <w:r w:rsidRPr="00C779B3">
        <w:rPr>
          <w:lang w:val="en-US"/>
        </w:rPr>
        <w:t>Brainard</w:t>
      </w:r>
      <w:proofErr w:type="spellEnd"/>
      <w:r w:rsidRPr="00C779B3">
        <w:rPr>
          <w:lang w:val="en-US"/>
        </w:rPr>
        <w:t xml:space="preserve">, D. H. (2008). Surface gloss and color perception of 3D objects. </w:t>
      </w:r>
      <w:r>
        <w:rPr>
          <w:i/>
          <w:iCs/>
        </w:rPr>
        <w:t>Visual Neuroscience</w:t>
      </w:r>
      <w:r>
        <w:t xml:space="preserve">, </w:t>
      </w:r>
      <w:r>
        <w:rPr>
          <w:i/>
          <w:iCs/>
        </w:rPr>
        <w:t>25</w:t>
      </w:r>
      <w:r>
        <w:t>(3), 371–385. https://doi.org/10.1017/S0952523808080267</w:t>
      </w:r>
    </w:p>
    <w:p w:rsidR="00B11348" w:rsidRDefault="00B11348"/>
    <w:sectPr w:rsidR="00B1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3"/>
    <w:rsid w:val="001173FE"/>
    <w:rsid w:val="00323DED"/>
    <w:rsid w:val="003930B5"/>
    <w:rsid w:val="007E0701"/>
    <w:rsid w:val="00836943"/>
    <w:rsid w:val="009843F5"/>
    <w:rsid w:val="00A65B89"/>
    <w:rsid w:val="00B11348"/>
    <w:rsid w:val="00BF1BE7"/>
    <w:rsid w:val="00C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C793-0D2E-43D1-97ED-1CB2C65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1895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KAHOHUB</Company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Leloup</dc:creator>
  <cp:keywords/>
  <dc:description/>
  <cp:lastModifiedBy>Alžběta Rossi</cp:lastModifiedBy>
  <cp:revision>2</cp:revision>
  <dcterms:created xsi:type="dcterms:W3CDTF">2017-10-06T13:59:00Z</dcterms:created>
  <dcterms:modified xsi:type="dcterms:W3CDTF">2017-10-10T09:15:00Z</dcterms:modified>
</cp:coreProperties>
</file>